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4" w:rsidRPr="001A0C63" w:rsidRDefault="008249F6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    </w:t>
      </w:r>
      <w:r w:rsidR="001E61F4" w:rsidRPr="001A0C63">
        <w:rPr>
          <w:rFonts w:ascii="Times New Roman" w:hAnsi="Times New Roman"/>
        </w:rPr>
        <w:t xml:space="preserve">Klasa </w:t>
      </w:r>
      <w:r w:rsidR="00523504">
        <w:rPr>
          <w:rFonts w:ascii="Times New Roman" w:hAnsi="Times New Roman"/>
        </w:rPr>
        <w:t>II</w:t>
      </w:r>
      <w:r w:rsidR="0032284F">
        <w:rPr>
          <w:rFonts w:ascii="Times New Roman" w:hAnsi="Times New Roman"/>
        </w:rPr>
        <w:t xml:space="preserve"> LO</w:t>
      </w:r>
      <w:r w:rsidR="00523504">
        <w:rPr>
          <w:rFonts w:ascii="Times New Roman" w:hAnsi="Times New Roman"/>
        </w:rPr>
        <w:t xml:space="preserve">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="001E61F4" w:rsidRPr="001A0C63">
        <w:rPr>
          <w:rFonts w:ascii="Times New Roman" w:hAnsi="Times New Roman"/>
        </w:rPr>
        <w:t xml:space="preserve"> – Zestaw podręczników</w:t>
      </w:r>
      <w:r w:rsidR="005A59CD">
        <w:rPr>
          <w:rFonts w:ascii="Times New Roman" w:hAnsi="Times New Roman"/>
        </w:rPr>
        <w:t>.</w:t>
      </w:r>
      <w:r w:rsidR="001E61F4" w:rsidRPr="001A0C63">
        <w:rPr>
          <w:rFonts w:ascii="Times New Roman" w:hAnsi="Times New Roman"/>
        </w:rPr>
        <w:t xml:space="preserve"> rok szkolny </w:t>
      </w:r>
      <w:r w:rsidR="00084635" w:rsidRPr="001A0C63">
        <w:rPr>
          <w:rFonts w:ascii="Times New Roman" w:hAnsi="Times New Roman"/>
        </w:rPr>
        <w:t>20</w:t>
      </w:r>
      <w:r w:rsidR="002265AA" w:rsidRPr="002265AA">
        <w:rPr>
          <w:rFonts w:ascii="Times New Roman" w:hAnsi="Times New Roman"/>
        </w:rPr>
        <w:t>25</w:t>
      </w:r>
      <w:r w:rsidR="00084635">
        <w:rPr>
          <w:rFonts w:ascii="Times New Roman" w:hAnsi="Times New Roman"/>
        </w:rPr>
        <w:t>/2</w:t>
      </w:r>
      <w:r w:rsidR="002265AA">
        <w:rPr>
          <w:rFonts w:ascii="Times New Roman" w:hAnsi="Times New Roman"/>
        </w:rPr>
        <w:t>6</w:t>
      </w:r>
      <w:r w:rsidR="00084635" w:rsidRPr="001A0C63">
        <w:rPr>
          <w:sz w:val="28"/>
          <w:szCs w:val="28"/>
        </w:rPr>
        <w:t>*</w:t>
      </w:r>
    </w:p>
    <w:tbl>
      <w:tblPr>
        <w:tblW w:w="15380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8"/>
        <w:gridCol w:w="5022"/>
        <w:gridCol w:w="3766"/>
        <w:gridCol w:w="2824"/>
        <w:gridCol w:w="2040"/>
      </w:tblGrid>
      <w:tr w:rsidR="00C4281C" w:rsidRPr="001A0C63" w:rsidTr="00C4281C">
        <w:trPr>
          <w:trHeight w:val="974"/>
        </w:trPr>
        <w:tc>
          <w:tcPr>
            <w:tcW w:w="172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Cs/>
                <w:i/>
              </w:rPr>
            </w:pPr>
            <w:r w:rsidRPr="00C4281C">
              <w:rPr>
                <w:bCs/>
                <w:i/>
              </w:rPr>
              <w:t>Przedmiot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b/>
                <w:bCs/>
              </w:rPr>
            </w:pPr>
            <w:r w:rsidRPr="00C4281C">
              <w:rPr>
                <w:b/>
                <w:bCs/>
              </w:rPr>
              <w:t>Tytuł podręcznika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>
            <w:pPr>
              <w:jc w:val="center"/>
              <w:rPr>
                <w:b/>
                <w:bCs/>
              </w:rPr>
            </w:pPr>
            <w:r w:rsidRPr="00C4281C">
              <w:rPr>
                <w:b/>
                <w:bCs/>
              </w:rPr>
              <w:t>Autor podręcznika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b/>
                <w:bCs/>
              </w:rPr>
            </w:pPr>
            <w:r w:rsidRPr="00C4281C">
              <w:rPr>
                <w:b/>
                <w:bCs/>
              </w:rPr>
              <w:t>Wydawca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b/>
                <w:bCs/>
              </w:rPr>
            </w:pPr>
            <w:r w:rsidRPr="00C4281C">
              <w:rPr>
                <w:b/>
                <w:bCs/>
              </w:rPr>
              <w:t>Nr zatwierdzenia</w:t>
            </w:r>
          </w:p>
          <w:p w:rsidR="00C4281C" w:rsidRPr="00C4281C" w:rsidRDefault="00C4281C" w:rsidP="00C4281C">
            <w:pPr>
              <w:jc w:val="center"/>
              <w:rPr>
                <w:b/>
                <w:bCs/>
              </w:rPr>
            </w:pPr>
          </w:p>
        </w:tc>
      </w:tr>
      <w:tr w:rsidR="00C4281C" w:rsidRPr="00C72914" w:rsidTr="00C4281C">
        <w:trPr>
          <w:cantSplit/>
          <w:trHeight w:val="848"/>
        </w:trPr>
        <w:tc>
          <w:tcPr>
            <w:tcW w:w="17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pStyle w:val="Nagwek3"/>
              <w:rPr>
                <w:i/>
                <w:szCs w:val="20"/>
              </w:rPr>
            </w:pPr>
            <w:r w:rsidRPr="00C4281C">
              <w:rPr>
                <w:i/>
                <w:szCs w:val="20"/>
              </w:rPr>
              <w:t>Język polski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242565235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NOWE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Ponad słowami 2.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 Część 1 i 2.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Zakres podstawowy i rozszerzony.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BB0E6A">
            <w:pPr>
              <w:pStyle w:val="paragraph"/>
              <w:spacing w:before="0" w:beforeAutospacing="0" w:after="0" w:afterAutospacing="0"/>
              <w:ind w:right="300"/>
              <w:textAlignment w:val="baseline"/>
              <w:divId w:val="1055347556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Małgorzata Chmiel, Anna Cisowska, Joanna Kościerzyńska, Helena Kusy, Anna Równy, Aleksandra Wróblewska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86672741"/>
              <w:rPr>
                <w:sz w:val="20"/>
                <w:szCs w:val="20"/>
              </w:rPr>
            </w:pP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886063588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32413521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/>
                <w:iCs/>
                <w:color w:val="231F20"/>
                <w:sz w:val="20"/>
                <w:szCs w:val="20"/>
              </w:rPr>
              <w:t>1014/3/2025/z1</w:t>
            </w:r>
            <w:r w:rsidRPr="00C4281C">
              <w:t xml:space="preserve"> </w:t>
            </w:r>
            <w:r w:rsidRPr="00C4281C">
              <w:rPr>
                <w:rStyle w:val="normaltextrun"/>
                <w:b/>
                <w:bCs/>
                <w:i/>
                <w:iCs/>
                <w:color w:val="231F20"/>
                <w:sz w:val="20"/>
                <w:szCs w:val="20"/>
              </w:rPr>
              <w:t>1014/4/2025/z1</w:t>
            </w:r>
          </w:p>
        </w:tc>
      </w:tr>
      <w:tr w:rsidR="00C4281C" w:rsidRPr="001706A9" w:rsidTr="00C4281C">
        <w:trPr>
          <w:cantSplit/>
          <w:trHeight w:val="467"/>
        </w:trPr>
        <w:tc>
          <w:tcPr>
            <w:tcW w:w="172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4281C" w:rsidRPr="00C4281C" w:rsidRDefault="00C4281C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C4281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C4281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4281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502CFF">
            <w:pPr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 Edwards, Gregory </w:t>
            </w:r>
          </w:p>
          <w:p w:rsidR="00C4281C" w:rsidRPr="00C4281C" w:rsidRDefault="00C4281C" w:rsidP="00C4281C">
            <w:pPr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 xml:space="preserve">J.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Macmillan Polska Sp.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C4281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</w:tc>
      </w:tr>
      <w:tr w:rsidR="00C4281C" w:rsidRPr="001A0C63" w:rsidTr="00C4281C">
        <w:trPr>
          <w:cantSplit/>
          <w:trHeight w:val="642"/>
        </w:trPr>
        <w:tc>
          <w:tcPr>
            <w:tcW w:w="172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 w:rsidP="00C4281C">
            <w:pPr>
              <w:rPr>
                <w:b/>
                <w:bCs/>
                <w:i/>
                <w:sz w:val="20"/>
                <w:szCs w:val="20"/>
              </w:rPr>
            </w:pPr>
            <w:r w:rsidRPr="00C4281C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5022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sz w:val="20"/>
                <w:szCs w:val="20"/>
              </w:rPr>
            </w:pPr>
            <w:proofErr w:type="spellStart"/>
            <w:r w:rsidRPr="00C4281C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>. Język niemiecki. Podręcznik. Liceum i technikum. Część 2 </w:t>
            </w:r>
          </w:p>
        </w:tc>
        <w:tc>
          <w:tcPr>
            <w:tcW w:w="3766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102B86">
            <w:pPr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Anna </w:t>
            </w:r>
            <w:proofErr w:type="spellStart"/>
            <w:r w:rsidRPr="00C4281C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Wydawnictwa Szkolne i Pedagogiczne Sp. z </w:t>
            </w:r>
            <w:proofErr w:type="spellStart"/>
            <w:r w:rsidRPr="00C4281C">
              <w:rPr>
                <w:sz w:val="20"/>
                <w:szCs w:val="20"/>
              </w:rPr>
              <w:t>oo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C4281C">
              <w:rPr>
                <w:sz w:val="20"/>
                <w:szCs w:val="20"/>
                <w:shd w:val="clear" w:color="auto" w:fill="FFFFFF" w:themeFill="background1"/>
              </w:rPr>
              <w:br/>
            </w:r>
            <w:r w:rsidRPr="00C4281C">
              <w:rPr>
                <w:color w:val="212529"/>
                <w:sz w:val="20"/>
                <w:szCs w:val="20"/>
              </w:rPr>
              <w:t>1133/2/2022</w:t>
            </w:r>
          </w:p>
        </w:tc>
      </w:tr>
      <w:tr w:rsidR="00C4281C" w:rsidRPr="001A0C63" w:rsidTr="00C4281C">
        <w:trPr>
          <w:cantSplit/>
          <w:trHeight w:val="230"/>
        </w:trPr>
        <w:tc>
          <w:tcPr>
            <w:tcW w:w="172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C4281C" w:rsidRPr="00C4281C" w:rsidRDefault="00C428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22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456526955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011301029"/>
              <w:rPr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5563080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C4281C" w:rsidRPr="001A0C63" w:rsidTr="00C4281C">
        <w:trPr>
          <w:cantSplit/>
          <w:trHeight w:val="809"/>
        </w:trPr>
        <w:tc>
          <w:tcPr>
            <w:tcW w:w="172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 w:rsidP="004F2C9A">
            <w:pPr>
              <w:pStyle w:val="Nagwek3"/>
              <w:rPr>
                <w:i/>
                <w:szCs w:val="20"/>
                <w:shd w:val="clear" w:color="auto" w:fill="FFFFFF" w:themeFill="background1"/>
              </w:rPr>
            </w:pPr>
            <w:r w:rsidRPr="00C4281C">
              <w:rPr>
                <w:i/>
                <w:szCs w:val="20"/>
                <w:shd w:val="clear" w:color="auto" w:fill="FFFFFF" w:themeFill="background1"/>
              </w:rPr>
              <w:t>Język hiszpański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C4281C">
              <w:rPr>
                <w:sz w:val="20"/>
                <w:szCs w:val="20"/>
                <w:shd w:val="clear" w:color="auto" w:fill="FFFFFF" w:themeFill="background1"/>
              </w:rPr>
              <w:t>Descubre</w:t>
            </w:r>
            <w:proofErr w:type="spellEnd"/>
            <w:r w:rsidRPr="00C4281C">
              <w:rPr>
                <w:sz w:val="20"/>
                <w:szCs w:val="20"/>
                <w:shd w:val="clear" w:color="auto" w:fill="FFFFFF" w:themeFill="background1"/>
              </w:rPr>
              <w:t> 2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102B8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C4281C">
              <w:rPr>
                <w:sz w:val="20"/>
                <w:szCs w:val="20"/>
                <w:shd w:val="clear" w:color="auto" w:fill="FFFFFF" w:themeFill="background1"/>
              </w:rPr>
              <w:t xml:space="preserve">Małgorzata Spychała, Xavier </w:t>
            </w:r>
            <w:proofErr w:type="spellStart"/>
            <w:r w:rsidRPr="00C4281C">
              <w:rPr>
                <w:sz w:val="20"/>
                <w:szCs w:val="20"/>
                <w:shd w:val="clear" w:color="auto" w:fill="FFFFFF" w:themeFill="background1"/>
              </w:rPr>
              <w:t>Pascual</w:t>
            </w:r>
            <w:proofErr w:type="spellEnd"/>
            <w:r w:rsidRPr="00C4281C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C4281C">
              <w:rPr>
                <w:sz w:val="20"/>
                <w:szCs w:val="20"/>
                <w:shd w:val="clear" w:color="auto" w:fill="FFFFFF" w:themeFill="background1"/>
              </w:rPr>
              <w:t>López</w:t>
            </w:r>
            <w:proofErr w:type="spellEnd"/>
            <w:r w:rsidRPr="00C4281C">
              <w:rPr>
                <w:sz w:val="20"/>
                <w:szCs w:val="20"/>
                <w:shd w:val="clear" w:color="auto" w:fill="FFFFFF" w:themeFill="background1"/>
              </w:rPr>
              <w:t xml:space="preserve">, Agnieszka Dudziak-Szukała, Arleta Kaźmierczak, José Carlos </w:t>
            </w:r>
            <w:proofErr w:type="spellStart"/>
            <w:r w:rsidRPr="00C4281C">
              <w:rPr>
                <w:sz w:val="20"/>
                <w:szCs w:val="20"/>
                <w:shd w:val="clear" w:color="auto" w:fill="FFFFFF" w:themeFill="background1"/>
              </w:rPr>
              <w:t>Garcίa</w:t>
            </w:r>
            <w:proofErr w:type="spellEnd"/>
            <w:r w:rsidRPr="00C4281C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C4281C">
              <w:rPr>
                <w:sz w:val="20"/>
                <w:szCs w:val="20"/>
                <w:shd w:val="clear" w:color="auto" w:fill="FFFFFF" w:themeFill="background1"/>
              </w:rPr>
              <w:t>González</w:t>
            </w:r>
            <w:proofErr w:type="spellEnd"/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4281C">
              <w:rPr>
                <w:sz w:val="20"/>
                <w:szCs w:val="20"/>
                <w:shd w:val="clear" w:color="auto" w:fill="FFFFFF" w:themeFill="background1"/>
              </w:rPr>
              <w:t xml:space="preserve">Wydawnictwo </w:t>
            </w:r>
            <w:proofErr w:type="spellStart"/>
            <w:r w:rsidRPr="00C4281C">
              <w:rPr>
                <w:sz w:val="20"/>
                <w:szCs w:val="20"/>
                <w:shd w:val="clear" w:color="auto" w:fill="FFFFFF" w:themeFill="background1"/>
              </w:rPr>
              <w:t>Draco</w:t>
            </w:r>
            <w:proofErr w:type="spellEnd"/>
            <w:r w:rsidRPr="00C4281C">
              <w:rPr>
                <w:sz w:val="20"/>
                <w:szCs w:val="20"/>
                <w:shd w:val="clear" w:color="auto" w:fill="FFFFFF" w:themeFill="background1"/>
              </w:rPr>
              <w:t xml:space="preserve"> Sp. z o.o.</w:t>
            </w:r>
          </w:p>
          <w:p w:rsidR="00C4281C" w:rsidRPr="00C4281C" w:rsidRDefault="00C4281C" w:rsidP="00C4281C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4281C">
              <w:rPr>
                <w:color w:val="212529"/>
                <w:sz w:val="20"/>
                <w:szCs w:val="20"/>
              </w:rPr>
              <w:t>996/2/2019</w:t>
            </w:r>
          </w:p>
        </w:tc>
      </w:tr>
      <w:tr w:rsidR="00C4281C" w:rsidRPr="001A0C63" w:rsidTr="00C4281C">
        <w:trPr>
          <w:cantSplit/>
          <w:trHeight w:val="409"/>
        </w:trPr>
        <w:tc>
          <w:tcPr>
            <w:tcW w:w="172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 w:rsidP="004F2C9A">
            <w:pPr>
              <w:pStyle w:val="Nagwek3"/>
              <w:rPr>
                <w:i/>
                <w:szCs w:val="20"/>
                <w:shd w:val="clear" w:color="auto" w:fill="FFFFFF" w:themeFill="background1"/>
              </w:rPr>
            </w:pP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color w:val="212529"/>
                <w:sz w:val="20"/>
                <w:szCs w:val="20"/>
              </w:rPr>
            </w:pPr>
            <w:proofErr w:type="spellStart"/>
            <w:r w:rsidRPr="00C4281C">
              <w:rPr>
                <w:color w:val="212529"/>
                <w:sz w:val="20"/>
                <w:szCs w:val="20"/>
              </w:rPr>
              <w:t>Arriba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Joven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 2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1706A9">
            <w:pPr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 xml:space="preserve">Javier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Infante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, Santiago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Vazquez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Telmo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Diz</w:t>
            </w:r>
            <w:proofErr w:type="spellEnd"/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color w:val="212529"/>
                <w:sz w:val="20"/>
                <w:szCs w:val="20"/>
              </w:rPr>
            </w:pPr>
            <w:proofErr w:type="spellStart"/>
            <w:r w:rsidRPr="00C4281C">
              <w:rPr>
                <w:color w:val="212529"/>
                <w:sz w:val="20"/>
                <w:szCs w:val="20"/>
              </w:rPr>
              <w:t>Editnos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 Sp.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4281C">
              <w:rPr>
                <w:color w:val="212529"/>
                <w:sz w:val="20"/>
                <w:szCs w:val="20"/>
              </w:rPr>
              <w:t>1114/2/2023</w:t>
            </w:r>
          </w:p>
        </w:tc>
      </w:tr>
      <w:tr w:rsidR="00C4281C" w:rsidRPr="001A0C63" w:rsidTr="00C4281C">
        <w:trPr>
          <w:trHeight w:val="629"/>
        </w:trPr>
        <w:tc>
          <w:tcPr>
            <w:tcW w:w="172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4281C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324281428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To jest chemia 2.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Zakres rozszerzony.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BB0E6A">
            <w:pPr>
              <w:pStyle w:val="paragraph"/>
              <w:spacing w:before="0" w:beforeAutospacing="0" w:after="0" w:afterAutospacing="0"/>
              <w:ind w:left="105" w:right="450"/>
              <w:textAlignment w:val="baseline"/>
              <w:divId w:val="945428162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Maria Litwin, Szarota Styka-Wlazło, Joanna Szymońska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0723232"/>
              <w:rPr>
                <w:sz w:val="20"/>
                <w:szCs w:val="20"/>
              </w:rPr>
            </w:pPr>
            <w:r w:rsidRPr="00C4281C">
              <w:rPr>
                <w:rStyle w:val="eop"/>
                <w:sz w:val="20"/>
                <w:szCs w:val="20"/>
              </w:rPr>
              <w:t>Nowa Era Spółka z o.o.</w:t>
            </w: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19330260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169171550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1223/2/2025</w:t>
            </w:r>
          </w:p>
        </w:tc>
      </w:tr>
      <w:tr w:rsidR="00C4281C" w:rsidRPr="001A0C63" w:rsidTr="00C4281C">
        <w:trPr>
          <w:trHeight w:val="665"/>
        </w:trPr>
        <w:tc>
          <w:tcPr>
            <w:tcW w:w="17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2062943432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To jest chemia 2.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 xml:space="preserve"> 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E62D34">
            <w:pPr>
              <w:pStyle w:val="paragraph"/>
              <w:spacing w:before="0" w:beforeAutospacing="0" w:after="0" w:afterAutospacing="0"/>
              <w:textAlignment w:val="baseline"/>
              <w:divId w:val="800346961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Romuald Hassa, Aleksandra 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Mrzigod</w:t>
            </w:r>
            <w:proofErr w:type="spellEnd"/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, </w:t>
            </w:r>
            <w:r w:rsidRPr="00C4281C">
              <w:rPr>
                <w:rStyle w:val="scxw80037679"/>
                <w:color w:val="231F20"/>
                <w:sz w:val="20"/>
                <w:szCs w:val="20"/>
              </w:rPr>
              <w:t> </w:t>
            </w:r>
            <w:r w:rsidRPr="00C4281C">
              <w:rPr>
                <w:color w:val="231F20"/>
                <w:sz w:val="20"/>
                <w:szCs w:val="20"/>
              </w:rPr>
              <w:br/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Janusz 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Mrzigod</w:t>
            </w:r>
            <w:proofErr w:type="spellEnd"/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5783704"/>
              <w:rPr>
                <w:sz w:val="20"/>
                <w:szCs w:val="20"/>
              </w:rPr>
            </w:pP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164012530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C4281C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1222/2/2025</w:t>
            </w:r>
          </w:p>
        </w:tc>
      </w:tr>
      <w:tr w:rsidR="00C4281C" w:rsidRPr="001A0C63" w:rsidTr="00C4281C">
        <w:trPr>
          <w:trHeight w:val="577"/>
        </w:trPr>
        <w:tc>
          <w:tcPr>
            <w:tcW w:w="172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Cs/>
                <w:sz w:val="20"/>
                <w:szCs w:val="20"/>
              </w:rPr>
            </w:pPr>
            <w:r w:rsidRPr="00C4281C">
              <w:rPr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68045948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NOWE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Odkryć fizykę 2.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1587570435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E62D34">
            <w:pPr>
              <w:pStyle w:val="paragraph"/>
              <w:spacing w:before="0" w:beforeAutospacing="0" w:after="0" w:afterAutospacing="0"/>
              <w:textAlignment w:val="baseline"/>
              <w:divId w:val="1544515654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Marcin Braun, Weronika Śliwa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4375832"/>
              <w:rPr>
                <w:sz w:val="20"/>
                <w:szCs w:val="20"/>
              </w:rPr>
            </w:pPr>
            <w:r w:rsidRPr="00C4281C">
              <w:rPr>
                <w:rStyle w:val="eop"/>
                <w:sz w:val="20"/>
                <w:szCs w:val="20"/>
              </w:rPr>
              <w:t>Nowa Era Spółka z o.o.</w:t>
            </w: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349915147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587570435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1224/2/2025</w:t>
            </w:r>
          </w:p>
        </w:tc>
      </w:tr>
      <w:tr w:rsidR="00C4281C" w:rsidRPr="001A0C63" w:rsidTr="00C4281C">
        <w:trPr>
          <w:trHeight w:val="697"/>
        </w:trPr>
        <w:tc>
          <w:tcPr>
            <w:tcW w:w="17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 xml:space="preserve">Fizyka. Podręcznik. Liceum i technikum. Klasa 2. Zakres </w:t>
            </w:r>
            <w:bookmarkStart w:id="0" w:name="_GoBack"/>
            <w:bookmarkEnd w:id="0"/>
            <w:r w:rsidRPr="00C4281C">
              <w:rPr>
                <w:color w:val="212529"/>
                <w:sz w:val="20"/>
                <w:szCs w:val="20"/>
              </w:rPr>
              <w:t>rozszerzony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102B86">
            <w:pPr>
              <w:rPr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 xml:space="preserve">Maria Fiałkowska, Barbara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Sagnowska</w:t>
            </w:r>
            <w:proofErr w:type="spellEnd"/>
            <w:r w:rsidRPr="00C4281C">
              <w:rPr>
                <w:color w:val="212529"/>
                <w:sz w:val="20"/>
                <w:szCs w:val="20"/>
              </w:rPr>
              <w:t xml:space="preserve">, Jadwiga Salach, Jerzy M.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Kreine</w:t>
            </w:r>
            <w:proofErr w:type="spellEnd"/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975/2/2020</w:t>
            </w:r>
          </w:p>
        </w:tc>
      </w:tr>
      <w:tr w:rsidR="00C4281C" w:rsidRPr="001A0C63" w:rsidTr="00C4281C">
        <w:trPr>
          <w:trHeight w:val="721"/>
        </w:trPr>
        <w:tc>
          <w:tcPr>
            <w:tcW w:w="172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Cs/>
                <w:i/>
                <w:sz w:val="20"/>
                <w:szCs w:val="20"/>
              </w:rPr>
            </w:pPr>
            <w:r w:rsidRPr="00C4281C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NOWE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Oblicza geografii 2.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B1C53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Tomasz Rachwał, Radosław 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Uliszak</w:t>
            </w:r>
            <w:proofErr w:type="spellEnd"/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, Krzysztof 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Wiedermann</w:t>
            </w:r>
            <w:proofErr w:type="spellEnd"/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, Paweł 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Kroh</w:t>
            </w:r>
            <w:proofErr w:type="spellEnd"/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Nowa Era Spółka z </w:t>
            </w:r>
            <w:proofErr w:type="spellStart"/>
            <w:r w:rsidRPr="00C4281C">
              <w:rPr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C4281C">
              <w:rPr>
                <w:rStyle w:val="normaltextrun"/>
                <w:bCs/>
                <w:iCs/>
                <w:color w:val="231F20"/>
                <w:sz w:val="20"/>
                <w:szCs w:val="20"/>
              </w:rPr>
              <w:t>1212/2/2025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.</w:t>
            </w:r>
          </w:p>
        </w:tc>
      </w:tr>
      <w:tr w:rsidR="00C4281C" w:rsidRPr="001A0C63" w:rsidTr="00C4281C">
        <w:trPr>
          <w:trHeight w:val="507"/>
        </w:trPr>
        <w:tc>
          <w:tcPr>
            <w:tcW w:w="17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C4281C" w:rsidRPr="00C4281C" w:rsidRDefault="00C428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NOWE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Oblicza geografii 2.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Zakres rozszerzony.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B1C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4281C">
              <w:rPr>
                <w:rStyle w:val="eop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Tomasz Rachwał, Wioletta Kilar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Nowa Era Spółka z </w:t>
            </w:r>
            <w:proofErr w:type="spellStart"/>
            <w:r w:rsidRPr="00C4281C">
              <w:rPr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rStyle w:val="normaltextrun"/>
                <w:bCs/>
                <w:iCs/>
                <w:color w:val="231F20"/>
                <w:sz w:val="20"/>
                <w:szCs w:val="20"/>
              </w:rPr>
            </w:pPr>
            <w:r w:rsidRPr="00C4281C">
              <w:rPr>
                <w:rStyle w:val="normaltextrun"/>
                <w:bCs/>
                <w:iCs/>
                <w:color w:val="231F20"/>
                <w:sz w:val="20"/>
                <w:szCs w:val="20"/>
              </w:rPr>
              <w:t>1216/2/2025</w:t>
            </w:r>
          </w:p>
        </w:tc>
      </w:tr>
      <w:tr w:rsidR="00C4281C" w:rsidRPr="001A0C63" w:rsidTr="00C4281C">
        <w:trPr>
          <w:trHeight w:val="543"/>
        </w:trPr>
        <w:tc>
          <w:tcPr>
            <w:tcW w:w="172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4281C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1217620172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Biologia na czasie 2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Zakres rozszerzony.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BB0E6A">
            <w:pPr>
              <w:pStyle w:val="paragraph"/>
              <w:spacing w:before="0" w:beforeAutospacing="0" w:after="0" w:afterAutospacing="0"/>
              <w:ind w:right="360"/>
              <w:textAlignment w:val="baseline"/>
              <w:divId w:val="975837007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Marek Guzik, Ryszard Kozik, Władysław Zamachowski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95240070"/>
              <w:rPr>
                <w:sz w:val="20"/>
                <w:szCs w:val="20"/>
              </w:rPr>
            </w:pP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087964848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C4281C">
              <w:rPr>
                <w:color w:val="212529"/>
                <w:sz w:val="20"/>
                <w:szCs w:val="20"/>
              </w:rPr>
              <w:t>1225/2/2025</w:t>
            </w:r>
          </w:p>
        </w:tc>
      </w:tr>
      <w:tr w:rsidR="00C4281C" w:rsidRPr="001A0C63" w:rsidTr="00C4281C">
        <w:trPr>
          <w:trHeight w:val="543"/>
        </w:trPr>
        <w:tc>
          <w:tcPr>
            <w:tcW w:w="17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453016487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 Biologia na czasie 2. </w:t>
            </w:r>
            <w:r w:rsidRPr="00C4281C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627E50">
            <w:pPr>
              <w:pStyle w:val="paragraph"/>
              <w:spacing w:before="0" w:beforeAutospacing="0" w:after="0" w:afterAutospacing="0"/>
              <w:textAlignment w:val="baseline"/>
              <w:divId w:val="735906471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Anna 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Helmin</w:t>
            </w:r>
            <w:proofErr w:type="spellEnd"/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 , Jolanta Holeczek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47498364"/>
              <w:rPr>
                <w:sz w:val="18"/>
                <w:szCs w:val="18"/>
              </w:rPr>
            </w:pPr>
            <w:r w:rsidRPr="00C4281C">
              <w:rPr>
                <w:sz w:val="18"/>
                <w:szCs w:val="18"/>
              </w:rPr>
              <w:t>Nowa Era Spółka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650400280"/>
              <w:rPr>
                <w:sz w:val="20"/>
                <w:szCs w:val="20"/>
              </w:rPr>
            </w:pPr>
            <w:r w:rsidRPr="00C4281C">
              <w:rPr>
                <w:rStyle w:val="normaltextrun"/>
                <w:bCs/>
                <w:iCs/>
                <w:color w:val="231F20"/>
                <w:sz w:val="20"/>
                <w:szCs w:val="20"/>
              </w:rPr>
              <w:t>1221/2/2025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.</w:t>
            </w:r>
          </w:p>
        </w:tc>
      </w:tr>
      <w:tr w:rsidR="00C4281C" w:rsidRPr="001A0C63" w:rsidTr="00C4281C">
        <w:trPr>
          <w:cantSplit/>
          <w:trHeight w:val="717"/>
        </w:trPr>
        <w:tc>
          <w:tcPr>
            <w:tcW w:w="172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 w:rsidP="009A188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4281C">
              <w:rPr>
                <w:b/>
                <w:bCs/>
                <w:i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Ślady czasu. Historia. Podręcznik dla klasy 2 liceum i technikum. Zakres podstawowy i rozszerzony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102B86">
            <w:pPr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 xml:space="preserve">Łukasz Kępski, Jacek </w:t>
            </w:r>
            <w:proofErr w:type="spellStart"/>
            <w:r w:rsidRPr="00C4281C">
              <w:rPr>
                <w:color w:val="212529"/>
                <w:sz w:val="20"/>
                <w:szCs w:val="20"/>
              </w:rPr>
              <w:t>Wijaczka</w:t>
            </w:r>
            <w:proofErr w:type="spellEnd"/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jc w:val="center"/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1102/2/2021</w:t>
            </w:r>
          </w:p>
        </w:tc>
      </w:tr>
      <w:tr w:rsidR="00C4281C" w:rsidRPr="00E32767" w:rsidTr="00C4281C">
        <w:trPr>
          <w:cantSplit/>
          <w:trHeight w:val="839"/>
        </w:trPr>
        <w:tc>
          <w:tcPr>
            <w:tcW w:w="172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4281C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Matematyka. Podręcznik do liceów i techników. Klasa 2. </w:t>
            </w:r>
            <w:r w:rsidRPr="00C4281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102B86">
            <w:pPr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Marcin </w:t>
            </w:r>
            <w:proofErr w:type="spellStart"/>
            <w:r w:rsidRPr="00C4281C">
              <w:rPr>
                <w:sz w:val="20"/>
                <w:szCs w:val="20"/>
              </w:rPr>
              <w:t>Kurczab</w:t>
            </w:r>
            <w:proofErr w:type="spellEnd"/>
            <w:r w:rsidRPr="00C4281C">
              <w:rPr>
                <w:sz w:val="20"/>
                <w:szCs w:val="20"/>
              </w:rPr>
              <w:t xml:space="preserve">, Elżbieta </w:t>
            </w:r>
            <w:proofErr w:type="spellStart"/>
            <w:r w:rsidRPr="00C4281C">
              <w:rPr>
                <w:sz w:val="20"/>
                <w:szCs w:val="20"/>
              </w:rPr>
              <w:t>Kurczab</w:t>
            </w:r>
            <w:proofErr w:type="spellEnd"/>
            <w:r w:rsidRPr="00C4281C">
              <w:rPr>
                <w:sz w:val="20"/>
                <w:szCs w:val="20"/>
              </w:rPr>
              <w:t xml:space="preserve">, Elżbieta </w:t>
            </w:r>
            <w:proofErr w:type="spellStart"/>
            <w:r w:rsidRPr="00C4281C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C4281C">
              <w:rPr>
                <w:spacing w:val="5"/>
                <w:sz w:val="20"/>
                <w:szCs w:val="20"/>
                <w:shd w:val="clear" w:color="auto" w:fill="FFFFFF"/>
              </w:rPr>
              <w:t>972/2/2020</w:t>
            </w:r>
          </w:p>
        </w:tc>
      </w:tr>
      <w:tr w:rsidR="00C4281C" w:rsidRPr="00E32767" w:rsidTr="00C4281C">
        <w:trPr>
          <w:cantSplit/>
          <w:trHeight w:val="856"/>
        </w:trPr>
        <w:tc>
          <w:tcPr>
            <w:tcW w:w="172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Matematyka. Podręcznik do liceów i techników. Klasa 2. </w:t>
            </w:r>
            <w:r w:rsidRPr="00C4281C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102B86">
            <w:pPr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Marcin </w:t>
            </w:r>
            <w:proofErr w:type="spellStart"/>
            <w:r w:rsidRPr="00C4281C">
              <w:rPr>
                <w:sz w:val="20"/>
                <w:szCs w:val="20"/>
              </w:rPr>
              <w:t>Kurczab</w:t>
            </w:r>
            <w:proofErr w:type="spellEnd"/>
            <w:r w:rsidRPr="00C4281C">
              <w:rPr>
                <w:sz w:val="20"/>
                <w:szCs w:val="20"/>
              </w:rPr>
              <w:t xml:space="preserve">, Elżbieta </w:t>
            </w:r>
            <w:proofErr w:type="spellStart"/>
            <w:r w:rsidRPr="00C4281C">
              <w:rPr>
                <w:sz w:val="20"/>
                <w:szCs w:val="20"/>
              </w:rPr>
              <w:t>Kurczab</w:t>
            </w:r>
            <w:proofErr w:type="spellEnd"/>
            <w:r w:rsidRPr="00C4281C">
              <w:rPr>
                <w:sz w:val="20"/>
                <w:szCs w:val="20"/>
              </w:rPr>
              <w:t xml:space="preserve">, Elżbieta </w:t>
            </w:r>
            <w:proofErr w:type="spellStart"/>
            <w:r w:rsidRPr="00C4281C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C4281C">
              <w:rPr>
                <w:spacing w:val="5"/>
                <w:sz w:val="20"/>
                <w:szCs w:val="20"/>
                <w:shd w:val="clear" w:color="auto" w:fill="FFFFFF"/>
              </w:rPr>
              <w:t>979/2/2020</w:t>
            </w:r>
          </w:p>
        </w:tc>
      </w:tr>
      <w:tr w:rsidR="00C4281C" w:rsidRPr="001A0C63" w:rsidTr="00C4281C">
        <w:trPr>
          <w:cantSplit/>
          <w:trHeight w:val="495"/>
        </w:trPr>
        <w:tc>
          <w:tcPr>
            <w:tcW w:w="172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 w:rsidP="007B58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4281C">
              <w:rPr>
                <w:b/>
                <w:bCs/>
                <w:i/>
                <w:sz w:val="20"/>
                <w:szCs w:val="20"/>
              </w:rPr>
              <w:t>Informatyka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1608661782"/>
              <w:rPr>
                <w:sz w:val="20"/>
                <w:szCs w:val="20"/>
              </w:rPr>
            </w:pP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 xml:space="preserve">Informatyka na czasie 2. </w:t>
            </w:r>
            <w:r w:rsidRPr="00C4281C">
              <w:rPr>
                <w:rStyle w:val="normaltextrun"/>
                <w:b/>
                <w:bCs/>
                <w:sz w:val="20"/>
                <w:szCs w:val="20"/>
              </w:rPr>
              <w:t>Edycja 2024</w:t>
            </w:r>
            <w:r w:rsidRPr="00C4281C">
              <w:rPr>
                <w:rStyle w:val="eop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1420759971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Zakres rozszerzony.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E62D34">
            <w:pPr>
              <w:pStyle w:val="paragraph"/>
              <w:spacing w:before="0" w:beforeAutospacing="0" w:after="0" w:afterAutospacing="0"/>
              <w:ind w:right="360"/>
              <w:textAlignment w:val="baseline"/>
              <w:divId w:val="525992072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Maciej Borowiecki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566110310"/>
              <w:rPr>
                <w:sz w:val="20"/>
                <w:szCs w:val="20"/>
              </w:rPr>
            </w:pPr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671566683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 xml:space="preserve">Nowa Era Spółka z </w:t>
            </w:r>
            <w:proofErr w:type="spellStart"/>
            <w:r w:rsidRPr="00C4281C">
              <w:rPr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420759971"/>
              <w:rPr>
                <w:sz w:val="20"/>
                <w:szCs w:val="20"/>
              </w:rPr>
            </w:pPr>
            <w:r w:rsidRPr="00C4281C">
              <w:rPr>
                <w:rStyle w:val="normaltextrun"/>
                <w:iCs/>
                <w:color w:val="231F20"/>
                <w:sz w:val="20"/>
                <w:szCs w:val="20"/>
              </w:rPr>
              <w:t>1037/2/2020</w:t>
            </w:r>
          </w:p>
        </w:tc>
      </w:tr>
      <w:tr w:rsidR="00C4281C" w:rsidRPr="001A0C63" w:rsidTr="00C4281C">
        <w:trPr>
          <w:trHeight w:val="560"/>
        </w:trPr>
        <w:tc>
          <w:tcPr>
            <w:tcW w:w="172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1766488310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Cs/>
                <w:sz w:val="20"/>
                <w:szCs w:val="20"/>
              </w:rPr>
              <w:t>NOWA</w:t>
            </w:r>
            <w:r w:rsidRPr="00C4281C">
              <w:rPr>
                <w:rStyle w:val="normaltextrun"/>
                <w:iCs/>
                <w:sz w:val="20"/>
                <w:szCs w:val="20"/>
              </w:rPr>
              <w:t xml:space="preserve"> Informatyka na czasie 2. </w:t>
            </w:r>
            <w:r w:rsidRPr="00C4281C">
              <w:rPr>
                <w:rStyle w:val="normaltextrun"/>
                <w:b/>
                <w:bCs/>
                <w:sz w:val="20"/>
                <w:szCs w:val="20"/>
              </w:rPr>
              <w:t>Edycja 2024</w:t>
            </w:r>
            <w:r w:rsidRPr="00C4281C">
              <w:rPr>
                <w:rStyle w:val="normaltextrun"/>
                <w:sz w:val="20"/>
                <w:szCs w:val="20"/>
              </w:rPr>
              <w:t>.</w:t>
            </w:r>
            <w:r w:rsidRPr="00C4281C">
              <w:rPr>
                <w:rStyle w:val="eop"/>
                <w:sz w:val="20"/>
                <w:szCs w:val="20"/>
              </w:rPr>
              <w:t> </w:t>
            </w:r>
            <w:r w:rsidRPr="00C4281C">
              <w:rPr>
                <w:rStyle w:val="normaltextrun"/>
                <w:sz w:val="20"/>
                <w:szCs w:val="20"/>
              </w:rPr>
              <w:t>Podręcznik. </w:t>
            </w:r>
            <w:r w:rsidRPr="00C4281C">
              <w:rPr>
                <w:rStyle w:val="eop"/>
                <w:sz w:val="20"/>
                <w:szCs w:val="20"/>
              </w:rPr>
              <w:t> </w:t>
            </w:r>
            <w:r w:rsidRPr="00C4281C">
              <w:rPr>
                <w:rStyle w:val="normaltextrun"/>
                <w:sz w:val="20"/>
                <w:szCs w:val="20"/>
              </w:rPr>
              <w:t>Zakres podstawowy.</w:t>
            </w:r>
            <w:r w:rsidRPr="00C4281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627E50">
            <w:pPr>
              <w:pStyle w:val="paragraph"/>
              <w:spacing w:before="0" w:beforeAutospacing="0" w:after="0" w:afterAutospacing="0"/>
              <w:ind w:right="420"/>
              <w:textAlignment w:val="baseline"/>
              <w:divId w:val="881331152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Janusz Mazur, Janusz S. Wierzbicki, Paweł 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Perekietka</w:t>
            </w:r>
            <w:proofErr w:type="spellEnd"/>
            <w:r w:rsidRPr="00C4281C">
              <w:rPr>
                <w:rStyle w:val="normaltextrun"/>
                <w:color w:val="231F20"/>
                <w:sz w:val="20"/>
                <w:szCs w:val="20"/>
              </w:rPr>
              <w:t>, Zbigniew Talaga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2834006"/>
              <w:rPr>
                <w:sz w:val="20"/>
                <w:szCs w:val="20"/>
              </w:rPr>
            </w:pPr>
            <w:r w:rsidRPr="00C4281C">
              <w:rPr>
                <w:rStyle w:val="eop"/>
                <w:sz w:val="20"/>
                <w:szCs w:val="20"/>
              </w:rPr>
              <w:t xml:space="preserve">Nowa Era Spółka z </w:t>
            </w:r>
            <w:proofErr w:type="spellStart"/>
            <w:r w:rsidRPr="00C4281C">
              <w:rPr>
                <w:rStyle w:val="eop"/>
                <w:sz w:val="20"/>
                <w:szCs w:val="20"/>
              </w:rPr>
              <w:t>o.o</w:t>
            </w:r>
            <w:proofErr w:type="spellEnd"/>
          </w:p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803503175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4281C" w:rsidRPr="00C4281C" w:rsidRDefault="00C4281C" w:rsidP="00C4281C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C4281C">
              <w:rPr>
                <w:color w:val="212529"/>
                <w:sz w:val="20"/>
                <w:szCs w:val="20"/>
              </w:rPr>
              <w:t>1220/2/2025</w:t>
            </w:r>
          </w:p>
        </w:tc>
      </w:tr>
      <w:tr w:rsidR="00C4281C" w:rsidRPr="001A0C63" w:rsidTr="00C4281C">
        <w:trPr>
          <w:trHeight w:val="729"/>
        </w:trPr>
        <w:tc>
          <w:tcPr>
            <w:tcW w:w="1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4281C" w:rsidRPr="00C4281C" w:rsidRDefault="00C4281C" w:rsidP="009A1887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4281C">
              <w:rPr>
                <w:b/>
                <w:i/>
                <w:color w:val="212529"/>
                <w:sz w:val="20"/>
                <w:szCs w:val="20"/>
              </w:rPr>
              <w:t>Biznes i zarządzanie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widowControl w:val="0"/>
              <w:rPr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Krok w biznes i zarządzanie 1 i 2. Podręczniki do biznesu i zarządzania dla liceum ogólnokształcącego i technikum. Zakres podstawowy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9A1887">
            <w:pPr>
              <w:widowControl w:val="0"/>
              <w:rPr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widowControl w:val="0"/>
              <w:jc w:val="center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4281C" w:rsidRPr="00C4281C" w:rsidRDefault="00C4281C" w:rsidP="00C4281C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1193/1/2023</w:t>
            </w:r>
          </w:p>
          <w:p w:rsidR="00C4281C" w:rsidRPr="00C4281C" w:rsidRDefault="00C4281C" w:rsidP="00C4281C">
            <w:pPr>
              <w:widowControl w:val="0"/>
              <w:jc w:val="center"/>
              <w:rPr>
                <w:sz w:val="20"/>
                <w:szCs w:val="20"/>
              </w:rPr>
            </w:pPr>
            <w:r w:rsidRPr="00C4281C">
              <w:rPr>
                <w:color w:val="212529"/>
                <w:sz w:val="20"/>
                <w:szCs w:val="20"/>
              </w:rPr>
              <w:t>1193/2/2024</w:t>
            </w:r>
          </w:p>
        </w:tc>
      </w:tr>
      <w:tr w:rsidR="00C4281C" w:rsidRPr="002265AA" w:rsidTr="00C4281C">
        <w:trPr>
          <w:trHeight w:val="827"/>
        </w:trPr>
        <w:tc>
          <w:tcPr>
            <w:tcW w:w="17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</w:tcPr>
          <w:p w:rsidR="00C4281C" w:rsidRPr="00C4281C" w:rsidRDefault="00C4281C" w:rsidP="00CB1C53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519204981"/>
              <w:rPr>
                <w:sz w:val="20"/>
                <w:szCs w:val="20"/>
              </w:rPr>
            </w:pPr>
            <w:r w:rsidRPr="00C4281C">
              <w:rPr>
                <w:rStyle w:val="normaltextrun"/>
                <w:b/>
                <w:bCs/>
                <w:i/>
                <w:sz w:val="20"/>
                <w:szCs w:val="20"/>
              </w:rPr>
              <w:t>Edukacja obywatelska</w:t>
            </w:r>
          </w:p>
        </w:tc>
        <w:tc>
          <w:tcPr>
            <w:tcW w:w="50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textAlignment w:val="baseline"/>
              <w:divId w:val="1981303872"/>
              <w:rPr>
                <w:sz w:val="20"/>
                <w:szCs w:val="20"/>
              </w:rPr>
            </w:pPr>
            <w:r w:rsidRPr="00C4281C">
              <w:rPr>
                <w:rStyle w:val="normaltextrun"/>
                <w:iCs/>
                <w:sz w:val="20"/>
                <w:szCs w:val="20"/>
              </w:rPr>
              <w:t>Masz wpływ 1.</w:t>
            </w:r>
            <w:r w:rsidRPr="00C4281C">
              <w:rPr>
                <w:rStyle w:val="eop"/>
                <w:sz w:val="20"/>
                <w:szCs w:val="20"/>
              </w:rPr>
              <w:t> </w:t>
            </w:r>
            <w:r w:rsidRPr="00C4281C">
              <w:rPr>
                <w:rStyle w:val="normaltextrun"/>
                <w:sz w:val="20"/>
                <w:szCs w:val="20"/>
              </w:rPr>
              <w:t>Podręcznik.</w:t>
            </w:r>
            <w:r w:rsidRPr="00C4281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7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2265AA">
            <w:pPr>
              <w:pStyle w:val="paragraph"/>
              <w:spacing w:before="0" w:beforeAutospacing="0" w:after="0" w:afterAutospacing="0"/>
              <w:textAlignment w:val="baseline"/>
              <w:divId w:val="794175111"/>
              <w:rPr>
                <w:sz w:val="20"/>
                <w:szCs w:val="20"/>
              </w:rPr>
            </w:pPr>
            <w:r w:rsidRPr="00C4281C">
              <w:rPr>
                <w:rStyle w:val="normaltextrun"/>
                <w:color w:val="231F20"/>
                <w:sz w:val="20"/>
                <w:szCs w:val="20"/>
              </w:rPr>
              <w:t>Sławomir Drelich, Michał Tragarz, Sylwia Żmijewska-</w:t>
            </w:r>
            <w:proofErr w:type="spellStart"/>
            <w:r w:rsidRPr="00C4281C">
              <w:rPr>
                <w:rStyle w:val="normaltextrun"/>
                <w:color w:val="231F20"/>
                <w:sz w:val="20"/>
                <w:szCs w:val="20"/>
              </w:rPr>
              <w:t>Kwiręg</w:t>
            </w:r>
            <w:proofErr w:type="spellEnd"/>
            <w:r w:rsidRPr="00C4281C">
              <w:rPr>
                <w:rStyle w:val="normaltextrun"/>
                <w:color w:val="231F20"/>
                <w:sz w:val="20"/>
                <w:szCs w:val="20"/>
              </w:rPr>
              <w:t xml:space="preserve">, Mateusz Wojcieszak, </w:t>
            </w:r>
            <w:r w:rsidRPr="00C4281C">
              <w:rPr>
                <w:rStyle w:val="scxw266968167"/>
                <w:color w:val="231F20"/>
                <w:sz w:val="20"/>
                <w:szCs w:val="20"/>
              </w:rPr>
              <w:t> </w:t>
            </w:r>
            <w:r w:rsidRPr="00C4281C">
              <w:rPr>
                <w:rStyle w:val="normaltextrun"/>
                <w:color w:val="231F20"/>
                <w:sz w:val="20"/>
                <w:szCs w:val="20"/>
              </w:rPr>
              <w:t>Rafał Flis</w:t>
            </w:r>
            <w:r w:rsidRPr="00C4281C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4281C" w:rsidRPr="00C4281C" w:rsidRDefault="00C4281C" w:rsidP="00C4281C">
            <w:pPr>
              <w:pStyle w:val="paragraph"/>
              <w:ind w:left="105"/>
              <w:jc w:val="center"/>
              <w:textAlignment w:val="baseline"/>
              <w:divId w:val="111822504"/>
              <w:rPr>
                <w:sz w:val="20"/>
                <w:szCs w:val="20"/>
              </w:rPr>
            </w:pPr>
            <w:r w:rsidRPr="00C4281C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4281C" w:rsidRPr="00C4281C" w:rsidRDefault="00C4281C" w:rsidP="00C4281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divId w:val="1783913426"/>
              <w:rPr>
                <w:sz w:val="20"/>
                <w:szCs w:val="20"/>
              </w:rPr>
            </w:pPr>
            <w:r w:rsidRPr="00C4281C">
              <w:rPr>
                <w:rStyle w:val="eop"/>
                <w:sz w:val="20"/>
                <w:szCs w:val="20"/>
              </w:rPr>
              <w:t>W trakcie procedury MEN</w:t>
            </w:r>
          </w:p>
        </w:tc>
      </w:tr>
    </w:tbl>
    <w:p w:rsidR="001E61F4" w:rsidRPr="001A0C63" w:rsidRDefault="005A7C54" w:rsidP="0032284F">
      <w:pPr>
        <w:jc w:val="both"/>
      </w:pPr>
      <w:r w:rsidRPr="001A0C63">
        <w:rPr>
          <w:sz w:val="28"/>
          <w:szCs w:val="28"/>
        </w:rPr>
        <w:t>*</w:t>
      </w:r>
      <w:r>
        <w:rPr>
          <w:sz w:val="28"/>
          <w:szCs w:val="28"/>
        </w:rPr>
        <w:t>Wybór poziomu rozszerzonego zgodnie z profilem klasy!</w:t>
      </w: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6"/>
    <w:rsid w:val="00005149"/>
    <w:rsid w:val="00017C13"/>
    <w:rsid w:val="00027D4D"/>
    <w:rsid w:val="00034D6E"/>
    <w:rsid w:val="000663FF"/>
    <w:rsid w:val="00067F3F"/>
    <w:rsid w:val="00084635"/>
    <w:rsid w:val="000E0A45"/>
    <w:rsid w:val="00102B86"/>
    <w:rsid w:val="00103352"/>
    <w:rsid w:val="00131237"/>
    <w:rsid w:val="00140520"/>
    <w:rsid w:val="001433F7"/>
    <w:rsid w:val="00145BF6"/>
    <w:rsid w:val="001621AC"/>
    <w:rsid w:val="001631B1"/>
    <w:rsid w:val="001706A9"/>
    <w:rsid w:val="001726B4"/>
    <w:rsid w:val="001A0C63"/>
    <w:rsid w:val="001C38E3"/>
    <w:rsid w:val="001E61F4"/>
    <w:rsid w:val="002160D7"/>
    <w:rsid w:val="002265AA"/>
    <w:rsid w:val="002307EA"/>
    <w:rsid w:val="002335CB"/>
    <w:rsid w:val="00242CA9"/>
    <w:rsid w:val="0026335B"/>
    <w:rsid w:val="002A2C55"/>
    <w:rsid w:val="002B3C62"/>
    <w:rsid w:val="002B770F"/>
    <w:rsid w:val="00307EEB"/>
    <w:rsid w:val="0032284F"/>
    <w:rsid w:val="00330512"/>
    <w:rsid w:val="00344621"/>
    <w:rsid w:val="00346BCE"/>
    <w:rsid w:val="00347572"/>
    <w:rsid w:val="00357827"/>
    <w:rsid w:val="00365E6F"/>
    <w:rsid w:val="00371D1F"/>
    <w:rsid w:val="003757B2"/>
    <w:rsid w:val="003D7D98"/>
    <w:rsid w:val="003E54B4"/>
    <w:rsid w:val="003F4468"/>
    <w:rsid w:val="004029FD"/>
    <w:rsid w:val="004050CA"/>
    <w:rsid w:val="004710FD"/>
    <w:rsid w:val="0047586D"/>
    <w:rsid w:val="004864D5"/>
    <w:rsid w:val="004E3006"/>
    <w:rsid w:val="00512768"/>
    <w:rsid w:val="00523504"/>
    <w:rsid w:val="00540CB4"/>
    <w:rsid w:val="005679B3"/>
    <w:rsid w:val="005A59CD"/>
    <w:rsid w:val="005A7C54"/>
    <w:rsid w:val="005F1390"/>
    <w:rsid w:val="005F5915"/>
    <w:rsid w:val="006029F3"/>
    <w:rsid w:val="00616E4D"/>
    <w:rsid w:val="00623DB0"/>
    <w:rsid w:val="00627E50"/>
    <w:rsid w:val="00665AD1"/>
    <w:rsid w:val="006A2E48"/>
    <w:rsid w:val="006B1437"/>
    <w:rsid w:val="006B529D"/>
    <w:rsid w:val="006B7D6F"/>
    <w:rsid w:val="006E236B"/>
    <w:rsid w:val="006E2E6F"/>
    <w:rsid w:val="006F52E2"/>
    <w:rsid w:val="006F5911"/>
    <w:rsid w:val="00742E9A"/>
    <w:rsid w:val="00760D34"/>
    <w:rsid w:val="0076238A"/>
    <w:rsid w:val="00766213"/>
    <w:rsid w:val="00785F97"/>
    <w:rsid w:val="007A1181"/>
    <w:rsid w:val="007B4ACA"/>
    <w:rsid w:val="007B58E2"/>
    <w:rsid w:val="007B6D66"/>
    <w:rsid w:val="007B7290"/>
    <w:rsid w:val="007D6DE4"/>
    <w:rsid w:val="007E267C"/>
    <w:rsid w:val="007E365A"/>
    <w:rsid w:val="007E611D"/>
    <w:rsid w:val="007E6979"/>
    <w:rsid w:val="008249F6"/>
    <w:rsid w:val="00833823"/>
    <w:rsid w:val="0083676B"/>
    <w:rsid w:val="00856A95"/>
    <w:rsid w:val="008721F1"/>
    <w:rsid w:val="00875C5D"/>
    <w:rsid w:val="0088220A"/>
    <w:rsid w:val="008B5EE8"/>
    <w:rsid w:val="008B788F"/>
    <w:rsid w:val="008D7E89"/>
    <w:rsid w:val="00907BB9"/>
    <w:rsid w:val="00950568"/>
    <w:rsid w:val="00963188"/>
    <w:rsid w:val="009643F8"/>
    <w:rsid w:val="009715E4"/>
    <w:rsid w:val="00980B66"/>
    <w:rsid w:val="009B1245"/>
    <w:rsid w:val="009E72C0"/>
    <w:rsid w:val="00A248C2"/>
    <w:rsid w:val="00A26965"/>
    <w:rsid w:val="00A27F46"/>
    <w:rsid w:val="00A37353"/>
    <w:rsid w:val="00A47248"/>
    <w:rsid w:val="00A54E18"/>
    <w:rsid w:val="00A54EA1"/>
    <w:rsid w:val="00A56A57"/>
    <w:rsid w:val="00A611AD"/>
    <w:rsid w:val="00A6330B"/>
    <w:rsid w:val="00A73128"/>
    <w:rsid w:val="00A85881"/>
    <w:rsid w:val="00AB7C19"/>
    <w:rsid w:val="00AD2518"/>
    <w:rsid w:val="00AE3E55"/>
    <w:rsid w:val="00AE47B8"/>
    <w:rsid w:val="00B07452"/>
    <w:rsid w:val="00B12AC4"/>
    <w:rsid w:val="00B16B30"/>
    <w:rsid w:val="00B16C91"/>
    <w:rsid w:val="00B2009A"/>
    <w:rsid w:val="00B25AFD"/>
    <w:rsid w:val="00B3549F"/>
    <w:rsid w:val="00B5310B"/>
    <w:rsid w:val="00B80D7B"/>
    <w:rsid w:val="00B96ACB"/>
    <w:rsid w:val="00BB0E6A"/>
    <w:rsid w:val="00C0549C"/>
    <w:rsid w:val="00C4281C"/>
    <w:rsid w:val="00C72914"/>
    <w:rsid w:val="00C87099"/>
    <w:rsid w:val="00CB138F"/>
    <w:rsid w:val="00CB1C53"/>
    <w:rsid w:val="00CB6BEA"/>
    <w:rsid w:val="00CC0A16"/>
    <w:rsid w:val="00CD09D5"/>
    <w:rsid w:val="00CD25E2"/>
    <w:rsid w:val="00CD2B08"/>
    <w:rsid w:val="00CD6DDD"/>
    <w:rsid w:val="00CE07F6"/>
    <w:rsid w:val="00CE73B8"/>
    <w:rsid w:val="00CF7478"/>
    <w:rsid w:val="00D02104"/>
    <w:rsid w:val="00D2077D"/>
    <w:rsid w:val="00D23C13"/>
    <w:rsid w:val="00D251F7"/>
    <w:rsid w:val="00D54BD0"/>
    <w:rsid w:val="00D629CD"/>
    <w:rsid w:val="00D75AF3"/>
    <w:rsid w:val="00D83E55"/>
    <w:rsid w:val="00DA5E71"/>
    <w:rsid w:val="00DD5E8F"/>
    <w:rsid w:val="00DE3964"/>
    <w:rsid w:val="00E10202"/>
    <w:rsid w:val="00E12B84"/>
    <w:rsid w:val="00E22B7D"/>
    <w:rsid w:val="00E32767"/>
    <w:rsid w:val="00E62D34"/>
    <w:rsid w:val="00E67AE1"/>
    <w:rsid w:val="00E76A8E"/>
    <w:rsid w:val="00E8672A"/>
    <w:rsid w:val="00E90B55"/>
    <w:rsid w:val="00EE4C36"/>
    <w:rsid w:val="00EF1701"/>
    <w:rsid w:val="00F065D5"/>
    <w:rsid w:val="00F073B3"/>
    <w:rsid w:val="00F13090"/>
    <w:rsid w:val="00F140BA"/>
    <w:rsid w:val="00F17901"/>
    <w:rsid w:val="00F375B0"/>
    <w:rsid w:val="00F42E84"/>
    <w:rsid w:val="00F837C1"/>
    <w:rsid w:val="00F85106"/>
    <w:rsid w:val="00F86174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679B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38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2265AA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265AA"/>
  </w:style>
  <w:style w:type="character" w:customStyle="1" w:styleId="eop">
    <w:name w:val="eop"/>
    <w:basedOn w:val="Domylnaczcionkaakapitu"/>
    <w:rsid w:val="002265AA"/>
  </w:style>
  <w:style w:type="character" w:customStyle="1" w:styleId="scxw266968167">
    <w:name w:val="scxw266968167"/>
    <w:basedOn w:val="Domylnaczcionkaakapitu"/>
    <w:rsid w:val="002265AA"/>
  </w:style>
  <w:style w:type="character" w:customStyle="1" w:styleId="scxw80037679">
    <w:name w:val="scxw80037679"/>
    <w:basedOn w:val="Domylnaczcionkaakapitu"/>
    <w:rsid w:val="00E6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679B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38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2265AA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265AA"/>
  </w:style>
  <w:style w:type="character" w:customStyle="1" w:styleId="eop">
    <w:name w:val="eop"/>
    <w:basedOn w:val="Domylnaczcionkaakapitu"/>
    <w:rsid w:val="002265AA"/>
  </w:style>
  <w:style w:type="character" w:customStyle="1" w:styleId="scxw266968167">
    <w:name w:val="scxw266968167"/>
    <w:basedOn w:val="Domylnaczcionkaakapitu"/>
    <w:rsid w:val="002265AA"/>
  </w:style>
  <w:style w:type="character" w:customStyle="1" w:styleId="scxw80037679">
    <w:name w:val="scxw80037679"/>
    <w:basedOn w:val="Domylnaczcionkaakapitu"/>
    <w:rsid w:val="00E6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13A0-8D93-48A2-AEE9-440B7AA6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4</cp:revision>
  <cp:lastPrinted>2025-06-10T11:45:00Z</cp:lastPrinted>
  <dcterms:created xsi:type="dcterms:W3CDTF">2025-06-10T12:48:00Z</dcterms:created>
  <dcterms:modified xsi:type="dcterms:W3CDTF">2025-06-12T13:47:00Z</dcterms:modified>
</cp:coreProperties>
</file>